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B44" w:rsidRDefault="00F05B44" w:rsidP="00393A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Расчет по уравнениям металлургических реакций</w:t>
      </w:r>
    </w:p>
    <w:p w:rsidR="00483A0B" w:rsidRPr="007B0191" w:rsidRDefault="00C06002" w:rsidP="00393AB5">
      <w:pPr>
        <w:jc w:val="both"/>
        <w:rPr>
          <w:rFonts w:ascii="Times New Roman" w:hAnsi="Times New Roman" w:cs="Times New Roman"/>
          <w:sz w:val="24"/>
          <w:szCs w:val="24"/>
        </w:rPr>
      </w:pPr>
      <w:r w:rsidRPr="007B0191">
        <w:rPr>
          <w:rFonts w:ascii="Times New Roman" w:hAnsi="Times New Roman" w:cs="Times New Roman"/>
          <w:sz w:val="24"/>
          <w:szCs w:val="24"/>
        </w:rPr>
        <w:t xml:space="preserve">Теория выщелачивания на примере цианирования золота по реакции </w:t>
      </w:r>
      <w:proofErr w:type="spellStart"/>
      <w:r w:rsidRPr="007B0191">
        <w:rPr>
          <w:rFonts w:ascii="Times New Roman" w:hAnsi="Times New Roman" w:cs="Times New Roman"/>
          <w:sz w:val="24"/>
          <w:szCs w:val="24"/>
        </w:rPr>
        <w:t>Эльснера</w:t>
      </w:r>
      <w:proofErr w:type="spellEnd"/>
      <w:r w:rsidRPr="007B0191">
        <w:rPr>
          <w:rFonts w:ascii="Times New Roman" w:hAnsi="Times New Roman" w:cs="Times New Roman"/>
          <w:sz w:val="24"/>
          <w:szCs w:val="24"/>
        </w:rPr>
        <w:t xml:space="preserve">  (схема):  </w:t>
      </w:r>
      <w:proofErr w:type="spellStart"/>
      <w:r w:rsidRPr="007B0191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7B019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 w:rsidRPr="007B0191">
        <w:rPr>
          <w:rFonts w:ascii="Times New Roman" w:hAnsi="Times New Roman" w:cs="Times New Roman"/>
          <w:sz w:val="24"/>
          <w:szCs w:val="24"/>
        </w:rPr>
        <w:t>NaCN</w:t>
      </w:r>
      <w:proofErr w:type="spellEnd"/>
      <w:r w:rsidRPr="007B0191">
        <w:rPr>
          <w:rFonts w:ascii="Times New Roman" w:hAnsi="Times New Roman" w:cs="Times New Roman"/>
          <w:sz w:val="24"/>
          <w:szCs w:val="24"/>
        </w:rPr>
        <w:t xml:space="preserve">  + O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</w:rPr>
        <w:t xml:space="preserve">  + H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</w:rPr>
        <w:t xml:space="preserve">O  →  </w:t>
      </w:r>
      <w:proofErr w:type="spellStart"/>
      <w:r w:rsidRPr="007B0191">
        <w:rPr>
          <w:rFonts w:ascii="Times New Roman" w:hAnsi="Times New Roman" w:cs="Times New Roman"/>
          <w:sz w:val="24"/>
          <w:szCs w:val="24"/>
        </w:rPr>
        <w:t>NaAu</w:t>
      </w:r>
      <w:proofErr w:type="spellEnd"/>
      <w:r w:rsidRPr="007B0191">
        <w:rPr>
          <w:rFonts w:ascii="Times New Roman" w:hAnsi="Times New Roman" w:cs="Times New Roman"/>
          <w:sz w:val="24"/>
          <w:szCs w:val="24"/>
        </w:rPr>
        <w:t>(CN)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24A0B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proofErr w:type="spellStart"/>
      <w:r w:rsidR="00E24A0B" w:rsidRPr="007B0191">
        <w:rPr>
          <w:rFonts w:ascii="Times New Roman" w:hAnsi="Times New Roman" w:cs="Times New Roman"/>
          <w:sz w:val="24"/>
          <w:szCs w:val="24"/>
        </w:rPr>
        <w:t>NaOH</w:t>
      </w:r>
      <w:proofErr w:type="spellEnd"/>
      <w:r w:rsidR="00E24A0B" w:rsidRPr="007B0191">
        <w:rPr>
          <w:rFonts w:ascii="Times New Roman" w:hAnsi="Times New Roman" w:cs="Times New Roman"/>
          <w:sz w:val="24"/>
          <w:szCs w:val="24"/>
        </w:rPr>
        <w:t xml:space="preserve">   определяет</w:t>
      </w:r>
      <w:r w:rsidRPr="007B0191">
        <w:rPr>
          <w:rFonts w:ascii="Times New Roman" w:hAnsi="Times New Roman" w:cs="Times New Roman"/>
          <w:sz w:val="24"/>
          <w:szCs w:val="24"/>
        </w:rPr>
        <w:t xml:space="preserve"> количество  растворенного кислорода, требуемого для окисления</w:t>
      </w:r>
      <w:r w:rsidRPr="007B01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</w:rPr>
        <w:t>моля золота</w:t>
      </w:r>
      <w:r w:rsidR="00E24A0B" w:rsidRPr="007B0191">
        <w:rPr>
          <w:rFonts w:ascii="Times New Roman" w:hAnsi="Times New Roman" w:cs="Times New Roman"/>
          <w:sz w:val="24"/>
          <w:szCs w:val="24"/>
        </w:rPr>
        <w:t>?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E24A0B" w:rsidRPr="007B0191">
        <w:rPr>
          <w:rFonts w:ascii="Times New Roman" w:hAnsi="Times New Roman" w:cs="Times New Roman"/>
          <w:sz w:val="24"/>
          <w:szCs w:val="24"/>
        </w:rPr>
        <w:t xml:space="preserve">Мольная доля золота в его комплексном </w:t>
      </w:r>
      <w:proofErr w:type="spellStart"/>
      <w:r w:rsidR="00E24A0B" w:rsidRPr="007B0191">
        <w:rPr>
          <w:rFonts w:ascii="Times New Roman" w:hAnsi="Times New Roman" w:cs="Times New Roman"/>
          <w:sz w:val="24"/>
          <w:szCs w:val="24"/>
        </w:rPr>
        <w:t>соединении</w:t>
      </w:r>
      <w:r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1F2429" w:rsidRPr="007B0191">
        <w:rPr>
          <w:rFonts w:ascii="Times New Roman" w:hAnsi="Times New Roman" w:cs="Times New Roman"/>
          <w:szCs w:val="28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</w:rPr>
        <w:t>Технология производства урана включает  операцию выщелачивания урана в разбавленной азотной кислоте;</w:t>
      </w:r>
      <w:r w:rsidR="00E24A0B" w:rsidRPr="007B0191">
        <w:rPr>
          <w:rFonts w:ascii="Times New Roman" w:hAnsi="Times New Roman" w:cs="Times New Roman"/>
          <w:sz w:val="24"/>
          <w:szCs w:val="24"/>
        </w:rPr>
        <w:t xml:space="preserve"> протекает реакция (</w:t>
      </w:r>
      <w:r w:rsidRPr="007B0191">
        <w:rPr>
          <w:rFonts w:ascii="Times New Roman" w:hAnsi="Times New Roman" w:cs="Times New Roman"/>
          <w:sz w:val="24"/>
          <w:szCs w:val="24"/>
        </w:rPr>
        <w:t xml:space="preserve">схема):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0191">
        <w:rPr>
          <w:rFonts w:ascii="Times New Roman" w:hAnsi="Times New Roman" w:cs="Times New Roman"/>
          <w:sz w:val="24"/>
          <w:szCs w:val="24"/>
        </w:rPr>
        <w:t xml:space="preserve">+ 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</w:rPr>
        <w:t>(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B0191">
        <w:rPr>
          <w:rFonts w:ascii="Times New Roman" w:hAnsi="Times New Roman" w:cs="Times New Roman"/>
          <w:sz w:val="24"/>
          <w:szCs w:val="24"/>
        </w:rPr>
        <w:t>)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B57FC" w:rsidRPr="007B0191">
        <w:rPr>
          <w:rFonts w:ascii="Times New Roman" w:hAnsi="Times New Roman" w:cs="Times New Roman"/>
          <w:sz w:val="24"/>
          <w:szCs w:val="24"/>
        </w:rPr>
        <w:t>;</w:t>
      </w:r>
      <w:r w:rsidR="00E24A0B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</w:rPr>
        <w:t xml:space="preserve">Определить количество </w:t>
      </w:r>
      <w:r w:rsidR="00E24A0B" w:rsidRPr="007B0191">
        <w:rPr>
          <w:rFonts w:ascii="Times New Roman" w:hAnsi="Times New Roman" w:cs="Times New Roman"/>
          <w:sz w:val="24"/>
          <w:szCs w:val="24"/>
        </w:rPr>
        <w:t>окислителя на моль урана. Мольная доля кислорода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от элементного состава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в соединении «нитрат </w:t>
      </w:r>
      <w:proofErr w:type="spellStart"/>
      <w:r w:rsidR="001F2429" w:rsidRPr="007B0191">
        <w:rPr>
          <w:rFonts w:ascii="Times New Roman" w:hAnsi="Times New Roman" w:cs="Times New Roman"/>
          <w:sz w:val="24"/>
          <w:szCs w:val="24"/>
        </w:rPr>
        <w:t>уранила</w:t>
      </w:r>
      <w:r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концентрированной а</w:t>
      </w:r>
      <w:r w:rsidR="00EC2766" w:rsidRPr="007B0191">
        <w:rPr>
          <w:rFonts w:ascii="Times New Roman" w:hAnsi="Times New Roman" w:cs="Times New Roman"/>
          <w:sz w:val="24"/>
          <w:szCs w:val="24"/>
        </w:rPr>
        <w:t>зотной кислоте</w:t>
      </w:r>
      <w:r w:rsidR="001F2429" w:rsidRPr="007B0191">
        <w:rPr>
          <w:rFonts w:ascii="Times New Roman" w:hAnsi="Times New Roman" w:cs="Times New Roman"/>
          <w:sz w:val="24"/>
          <w:szCs w:val="24"/>
        </w:rPr>
        <w:t>;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протекает реакция (схема):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>(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B57FC" w:rsidRPr="007B0191">
        <w:rPr>
          <w:rFonts w:ascii="Times New Roman" w:hAnsi="Times New Roman" w:cs="Times New Roman"/>
          <w:sz w:val="24"/>
          <w:szCs w:val="24"/>
        </w:rPr>
        <w:t>)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; Определить количество окислителя на моль урана. Мольная доля азота от элементного состава в соединении «нитрат </w:t>
      </w:r>
      <w:proofErr w:type="spellStart"/>
      <w:r w:rsidR="00BB57FC" w:rsidRPr="007B0191">
        <w:rPr>
          <w:rFonts w:ascii="Times New Roman" w:hAnsi="Times New Roman" w:cs="Times New Roman"/>
          <w:sz w:val="24"/>
          <w:szCs w:val="24"/>
        </w:rPr>
        <w:t>уранила</w:t>
      </w:r>
      <w:r w:rsidR="00BB57FC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концентрированной азотной кислоте</w:t>
      </w:r>
      <w:r w:rsidR="001F2429" w:rsidRPr="007B0191">
        <w:rPr>
          <w:rFonts w:ascii="Times New Roman" w:hAnsi="Times New Roman" w:cs="Times New Roman"/>
          <w:sz w:val="24"/>
          <w:szCs w:val="24"/>
        </w:rPr>
        <w:t>;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протекает реакция (схема):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>(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B57FC" w:rsidRPr="007B0191">
        <w:rPr>
          <w:rFonts w:ascii="Times New Roman" w:hAnsi="Times New Roman" w:cs="Times New Roman"/>
          <w:sz w:val="24"/>
          <w:szCs w:val="24"/>
        </w:rPr>
        <w:t>)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B57FC" w:rsidRPr="007B0191">
        <w:rPr>
          <w:rFonts w:ascii="Times New Roman" w:hAnsi="Times New Roman" w:cs="Times New Roman"/>
          <w:sz w:val="24"/>
          <w:szCs w:val="24"/>
        </w:rPr>
        <w:t>; Определить количество восстановителя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на моль диоксида азота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. Степень окисления урана в соединении «нитрат </w:t>
      </w:r>
      <w:proofErr w:type="spellStart"/>
      <w:r w:rsidR="00BB57FC" w:rsidRPr="007B0191"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» </w:t>
      </w:r>
      <w:r w:rsidR="00BB57FC" w:rsidRPr="007B0191">
        <w:rPr>
          <w:rFonts w:ascii="Times New Roman" w:hAnsi="Times New Roman" w:cs="Times New Roman"/>
          <w:szCs w:val="28"/>
        </w:rPr>
        <w:t>#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концентрированной азотной кислоте</w:t>
      </w:r>
      <w:r w:rsidR="001F2429" w:rsidRPr="007B0191">
        <w:rPr>
          <w:rFonts w:ascii="Times New Roman" w:hAnsi="Times New Roman" w:cs="Times New Roman"/>
          <w:sz w:val="24"/>
          <w:szCs w:val="24"/>
        </w:rPr>
        <w:t>;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протекает реакция (схема):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>(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B57FC" w:rsidRPr="007B0191">
        <w:rPr>
          <w:rFonts w:ascii="Times New Roman" w:hAnsi="Times New Roman" w:cs="Times New Roman"/>
          <w:sz w:val="24"/>
          <w:szCs w:val="24"/>
        </w:rPr>
        <w:t>)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; Определить количество азотной кислоты на моль восстановителя. Степень окисления урана в соединении «нитрат </w:t>
      </w:r>
      <w:proofErr w:type="spellStart"/>
      <w:r w:rsidR="00BB57FC" w:rsidRPr="007B0191">
        <w:rPr>
          <w:rFonts w:ascii="Times New Roman" w:hAnsi="Times New Roman" w:cs="Times New Roman"/>
          <w:sz w:val="24"/>
          <w:szCs w:val="24"/>
        </w:rPr>
        <w:t>уранила</w:t>
      </w:r>
      <w:r w:rsidR="00BB57FC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EC2766" w:rsidRPr="007B0191"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разбавленной азотной кислоте (35-40% по массе); протекает реакция (схема):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 + 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2766" w:rsidRPr="007B0191">
        <w:rPr>
          <w:rFonts w:ascii="Times New Roman" w:hAnsi="Times New Roman" w:cs="Times New Roman"/>
          <w:sz w:val="24"/>
          <w:szCs w:val="24"/>
        </w:rPr>
        <w:t>(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C2766" w:rsidRPr="007B0191">
        <w:rPr>
          <w:rFonts w:ascii="Times New Roman" w:hAnsi="Times New Roman" w:cs="Times New Roman"/>
          <w:sz w:val="24"/>
          <w:szCs w:val="24"/>
        </w:rPr>
        <w:t>)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; Определить количество азотной кислоты на  </w:t>
      </w:r>
      <w:proofErr w:type="spellStart"/>
      <w:r w:rsidR="00EC2766" w:rsidRPr="007B019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EC2766" w:rsidRPr="007B0191">
        <w:rPr>
          <w:rFonts w:ascii="Times New Roman" w:hAnsi="Times New Roman" w:cs="Times New Roman"/>
          <w:sz w:val="24"/>
          <w:szCs w:val="24"/>
        </w:rPr>
        <w:t xml:space="preserve"> моль восстановителя. Мольная доля урана от элементного состава в соединении «нитрат </w:t>
      </w:r>
      <w:proofErr w:type="spellStart"/>
      <w:r w:rsidR="00EC2766" w:rsidRPr="007B0191"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 w:rsidR="00EC2766" w:rsidRPr="007B0191">
        <w:rPr>
          <w:rFonts w:ascii="Times New Roman" w:hAnsi="Times New Roman" w:cs="Times New Roman"/>
          <w:sz w:val="24"/>
          <w:szCs w:val="24"/>
        </w:rPr>
        <w:t xml:space="preserve">» </w:t>
      </w:r>
      <w:r w:rsidR="00EC2766" w:rsidRPr="007B0191">
        <w:rPr>
          <w:rFonts w:ascii="Times New Roman" w:hAnsi="Times New Roman" w:cs="Times New Roman"/>
          <w:szCs w:val="28"/>
        </w:rPr>
        <w:t>#</w:t>
      </w:r>
      <w:r w:rsidR="00F731B5" w:rsidRPr="007B0191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731B5" w:rsidRPr="007B0191">
        <w:rPr>
          <w:rFonts w:ascii="Times New Roman" w:hAnsi="Times New Roman" w:cs="Times New Roman"/>
          <w:sz w:val="24"/>
          <w:szCs w:val="24"/>
        </w:rPr>
        <w:t>При использовании</w:t>
      </w:r>
      <w:r w:rsidR="00F731B5" w:rsidRPr="007B01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31B5" w:rsidRPr="007B0191">
        <w:rPr>
          <w:rFonts w:ascii="Times New Roman" w:hAnsi="Times New Roman" w:cs="Times New Roman"/>
          <w:sz w:val="24"/>
          <w:szCs w:val="24"/>
        </w:rPr>
        <w:t>органических</w:t>
      </w:r>
      <w:r w:rsidR="00F731B5" w:rsidRPr="007B01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соединений в качестве восстановителя металла в ионной форме восстанавливают никель. Определить количество восстановителя - гидразина в реакции образования никеля в элементной форме по </w:t>
      </w:r>
      <w:proofErr w:type="spellStart"/>
      <w:proofErr w:type="gramStart"/>
      <w:r w:rsidR="00F731B5" w:rsidRPr="007B0191">
        <w:rPr>
          <w:rFonts w:ascii="Times New Roman" w:hAnsi="Times New Roman" w:cs="Times New Roman"/>
          <w:sz w:val="24"/>
          <w:szCs w:val="24"/>
        </w:rPr>
        <w:t>реакции-схема</w:t>
      </w:r>
      <w:proofErr w:type="spellEnd"/>
      <w:proofErr w:type="gramEnd"/>
      <w:r w:rsidR="00F731B5" w:rsidRPr="007B0191">
        <w:rPr>
          <w:rFonts w:ascii="Times New Roman" w:hAnsi="Times New Roman" w:cs="Times New Roman"/>
          <w:sz w:val="24"/>
          <w:szCs w:val="24"/>
        </w:rPr>
        <w:t>: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="00F731B5" w:rsidRPr="007B019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731B5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NNH</w:t>
      </w:r>
      <w:r w:rsidR="00F731B5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  → 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F731B5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 + 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731B5" w:rsidRPr="007B0191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="00F731B5" w:rsidRPr="007B01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Подтвердить электронным балансом количество гидразина в </w:t>
      </w:r>
      <w:proofErr w:type="spellStart"/>
      <w:r w:rsidR="00F731B5" w:rsidRPr="007B0191">
        <w:rPr>
          <w:rFonts w:ascii="Times New Roman" w:hAnsi="Times New Roman" w:cs="Times New Roman"/>
          <w:sz w:val="24"/>
          <w:szCs w:val="24"/>
        </w:rPr>
        <w:t>реакции</w:t>
      </w:r>
      <w:r w:rsidR="00F731B5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</w:rPr>
        <w:t xml:space="preserve"> Разделение никеля и кобальта из растворов автоклавного окислительного выщелачивания основано на осаждении кобальта по реакции: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E83651" w:rsidRPr="007B0191">
        <w:rPr>
          <w:rFonts w:ascii="Times New Roman" w:hAnsi="Times New Roman" w:cs="Times New Roman"/>
          <w:sz w:val="24"/>
          <w:szCs w:val="24"/>
        </w:rPr>
        <w:t>2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CoSO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Cl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= 2 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</w:rPr>
        <w:t>(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="00E83651" w:rsidRPr="007B0191">
        <w:rPr>
          <w:rFonts w:ascii="Times New Roman" w:hAnsi="Times New Roman" w:cs="Times New Roman"/>
          <w:sz w:val="24"/>
          <w:szCs w:val="24"/>
        </w:rPr>
        <w:t>)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83651" w:rsidRPr="007B0191">
        <w:rPr>
          <w:rFonts w:ascii="Times New Roman" w:hAnsi="Times New Roman" w:cs="Times New Roman"/>
          <w:sz w:val="24"/>
          <w:szCs w:val="24"/>
        </w:rPr>
        <w:t>↓ + 2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NaCl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Определить количество окислителя для осаждения моля </w:t>
      </w:r>
      <w:proofErr w:type="spellStart"/>
      <w:r w:rsidR="001F2429" w:rsidRPr="007B0191">
        <w:rPr>
          <w:rFonts w:ascii="Times New Roman" w:hAnsi="Times New Roman" w:cs="Times New Roman"/>
          <w:sz w:val="24"/>
          <w:szCs w:val="24"/>
        </w:rPr>
        <w:t>гидроксида</w:t>
      </w:r>
      <w:proofErr w:type="spellEnd"/>
      <w:r w:rsidR="001F2429"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</w:rPr>
        <w:t>кобальта</w:t>
      </w:r>
      <w:r w:rsidR="00E83651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E83651" w:rsidRPr="007B0191">
        <w:rPr>
          <w:rFonts w:ascii="Times New Roman" w:hAnsi="Times New Roman" w:cs="Times New Roman"/>
          <w:szCs w:val="28"/>
        </w:rPr>
        <w:t xml:space="preserve"> </w:t>
      </w:r>
      <w:r w:rsidR="00E83651" w:rsidRPr="007B0191">
        <w:rPr>
          <w:rFonts w:ascii="Times New Roman" w:hAnsi="Times New Roman" w:cs="Times New Roman"/>
          <w:sz w:val="24"/>
          <w:szCs w:val="24"/>
        </w:rPr>
        <w:t>Очист</w:t>
      </w:r>
      <w:r w:rsidR="00CE181D" w:rsidRPr="007B0191">
        <w:rPr>
          <w:rFonts w:ascii="Times New Roman" w:hAnsi="Times New Roman" w:cs="Times New Roman"/>
          <w:sz w:val="24"/>
          <w:szCs w:val="24"/>
        </w:rPr>
        <w:t>ку раствора электролита от кобальта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при электролитическом получении никеля проводят в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</w:rPr>
        <w:t>пачуках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</w:rPr>
        <w:t xml:space="preserve"> , окисляя кобальт хлором:  2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CoSO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Cl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= 2 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</w:rPr>
        <w:t>(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="00E83651" w:rsidRPr="007B0191">
        <w:rPr>
          <w:rFonts w:ascii="Times New Roman" w:hAnsi="Times New Roman" w:cs="Times New Roman"/>
          <w:sz w:val="24"/>
          <w:szCs w:val="24"/>
        </w:rPr>
        <w:t>)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83651" w:rsidRPr="007B0191">
        <w:rPr>
          <w:rFonts w:ascii="Times New Roman" w:hAnsi="Times New Roman" w:cs="Times New Roman"/>
          <w:sz w:val="24"/>
          <w:szCs w:val="24"/>
        </w:rPr>
        <w:t>↓ + 2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NaCl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Определить количество окислителя  для осаждения моля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</w:rPr>
        <w:t>кобальта</w:t>
      </w:r>
      <w:r w:rsidR="00E83651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91640A" w:rsidRPr="007B0191">
        <w:rPr>
          <w:rFonts w:ascii="Times New Roman" w:hAnsi="Times New Roman" w:cs="Times New Roman"/>
          <w:sz w:val="24"/>
          <w:szCs w:val="24"/>
        </w:rPr>
        <w:t xml:space="preserve"> Определить количество образующегося аммиака при автоклавном осаждении кобальта из аммиачных растворов с использованием в качестве восстановителя водорода. Реакция-схема: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>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→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91640A" w:rsidRPr="00403F40">
        <w:rPr>
          <w:rFonts w:ascii="Times New Roman" w:hAnsi="Times New Roman" w:cs="Times New Roman"/>
          <w:sz w:val="28"/>
          <w:szCs w:val="28"/>
        </w:rPr>
        <w:t>#</w:t>
      </w:r>
      <w:r w:rsidR="004C6B2E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При автоклавном осаждении кобальта из аммиачных растворов с использованием в качестве восстановителя водорода реакция-схема: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>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→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 </w:t>
      </w:r>
      <w:r w:rsidR="0091640A" w:rsidRPr="007B0191">
        <w:rPr>
          <w:rFonts w:ascii="Times New Roman" w:hAnsi="Times New Roman" w:cs="Times New Roman"/>
          <w:sz w:val="24"/>
          <w:szCs w:val="24"/>
        </w:rPr>
        <w:t>Аргументировать: скорость и полнота осаждения кобальта уменьшается с увеличением концентрации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и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403F40">
        <w:rPr>
          <w:rFonts w:ascii="Times New Roman" w:hAnsi="Times New Roman" w:cs="Times New Roman"/>
          <w:sz w:val="28"/>
          <w:szCs w:val="28"/>
        </w:rPr>
        <w:t>#</w:t>
      </w:r>
      <w:r w:rsidR="004C6B2E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91640A" w:rsidRPr="007B0191">
        <w:rPr>
          <w:rFonts w:ascii="Times New Roman" w:hAnsi="Times New Roman" w:cs="Times New Roman"/>
          <w:sz w:val="24"/>
          <w:szCs w:val="24"/>
        </w:rPr>
        <w:t>При автоклавном осаждении кобальта из аммиачных растворов с использованием в качестве восстановителя водорода реакция-схема: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>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→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>;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 w:rsidR="0091640A" w:rsidRPr="007B0191">
        <w:rPr>
          <w:rFonts w:ascii="Times New Roman" w:hAnsi="Times New Roman" w:cs="Times New Roman"/>
          <w:sz w:val="24"/>
          <w:szCs w:val="24"/>
        </w:rPr>
        <w:t>Аргументировать: с уменьшением концентрации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и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скорость и полнота осаждения кобальта </w:t>
      </w:r>
      <w:proofErr w:type="spellStart"/>
      <w:r w:rsidR="0091640A" w:rsidRPr="007B0191">
        <w:rPr>
          <w:rFonts w:ascii="Times New Roman" w:hAnsi="Times New Roman" w:cs="Times New Roman"/>
          <w:sz w:val="24"/>
          <w:szCs w:val="24"/>
        </w:rPr>
        <w:t>возрастают</w:t>
      </w:r>
      <w:r w:rsidR="0091640A" w:rsidRPr="007B0191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F92733" w:rsidRPr="007B0191">
        <w:rPr>
          <w:rFonts w:ascii="Times New Roman" w:hAnsi="Times New Roman" w:cs="Times New Roman"/>
          <w:sz w:val="28"/>
          <w:szCs w:val="28"/>
        </w:rPr>
        <w:t xml:space="preserve"> </w:t>
      </w:r>
      <w:r w:rsidR="00F92733" w:rsidRPr="007B0191">
        <w:rPr>
          <w:rFonts w:ascii="Times New Roman" w:hAnsi="Times New Roman" w:cs="Times New Roman"/>
          <w:sz w:val="24"/>
          <w:szCs w:val="24"/>
        </w:rPr>
        <w:lastRenderedPageBreak/>
        <w:t xml:space="preserve">Восстановление кристаллического </w:t>
      </w:r>
      <w:proofErr w:type="spellStart"/>
      <w:r w:rsidR="00F92733" w:rsidRPr="007B0191">
        <w:rPr>
          <w:rFonts w:ascii="Times New Roman" w:hAnsi="Times New Roman" w:cs="Times New Roman"/>
          <w:sz w:val="24"/>
          <w:szCs w:val="24"/>
        </w:rPr>
        <w:t>триоксида</w:t>
      </w:r>
      <w:proofErr w:type="spellEnd"/>
      <w:r w:rsidR="00F92733" w:rsidRPr="007B0191">
        <w:rPr>
          <w:rFonts w:ascii="Times New Roman" w:hAnsi="Times New Roman" w:cs="Times New Roman"/>
          <w:sz w:val="24"/>
          <w:szCs w:val="24"/>
        </w:rPr>
        <w:t xml:space="preserve"> урана до диоксида водородом включает две стадии 3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= 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(1) и ½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= 3/2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(2) , для которых кажущиеся энергии активации , соответственно , 105,4 и 128,0 кДж , что указывает на соотношение скоростей при прочих равных </w:t>
      </w:r>
      <w:proofErr w:type="spellStart"/>
      <w:r w:rsidR="00F92733" w:rsidRPr="007B0191">
        <w:rPr>
          <w:rFonts w:ascii="Times New Roman" w:hAnsi="Times New Roman" w:cs="Times New Roman"/>
          <w:sz w:val="24"/>
          <w:szCs w:val="24"/>
        </w:rPr>
        <w:t>условиях?</w:t>
      </w:r>
      <w:r w:rsidR="00F92733" w:rsidRPr="007B0191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483A0B" w:rsidRPr="007B0191">
        <w:rPr>
          <w:rFonts w:ascii="Times New Roman" w:hAnsi="Times New Roman" w:cs="Times New Roman"/>
        </w:rPr>
        <w:t xml:space="preserve"> 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Кинетическое уравнение реакции   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BrO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 xml:space="preserve"> -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 + 5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Br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 xml:space="preserve"> -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+  6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 =   3 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Br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+3 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в растворе 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</w:rPr>
        <w:t>pН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=  7 :   υ   =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BrO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  <w:vertAlign w:val="subscript"/>
        </w:rPr>
        <w:t>(3)</w:t>
      </w:r>
      <w:r w:rsidR="00483A0B" w:rsidRPr="007B0191">
        <w:rPr>
          <w:rFonts w:ascii="Times New Roman" w:hAnsi="Times New Roman" w:cs="Times New Roman"/>
          <w:sz w:val="24"/>
          <w:szCs w:val="24"/>
        </w:rPr>
        <w:t>- *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Br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</w:rPr>
        <w:t>- *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H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; Изменение скорости  реакции  при  разбавлении дистиллированной водой раствора в 10 раз?</w:t>
      </w:r>
      <w:r w:rsidR="00483A0B" w:rsidRPr="007B0191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CC241E" w:rsidRPr="007B0191" w:rsidRDefault="00CC241E" w:rsidP="00BB57FC">
      <w:pPr>
        <w:rPr>
          <w:rFonts w:ascii="Times New Roman" w:hAnsi="Times New Roman" w:cs="Times New Roman"/>
          <w:sz w:val="24"/>
          <w:szCs w:val="24"/>
        </w:rPr>
      </w:pPr>
      <w:r w:rsidRPr="007B0191">
        <w:rPr>
          <w:rFonts w:ascii="Times New Roman" w:hAnsi="Times New Roman" w:cs="Times New Roman"/>
          <w:sz w:val="24"/>
          <w:szCs w:val="24"/>
        </w:rPr>
        <w:t>Термодинамика металлургических процессов</w:t>
      </w:r>
    </w:p>
    <w:p w:rsidR="00403F40" w:rsidRPr="00403F40" w:rsidRDefault="00403F40" w:rsidP="00403F40">
      <w:pPr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403F40">
        <w:rPr>
          <w:rFonts w:ascii="Times New Roman" w:hAnsi="Times New Roman" w:cs="Times New Roman"/>
          <w:sz w:val="24"/>
          <w:szCs w:val="24"/>
        </w:rPr>
        <w:t>При спекании сподуменового концентрата с оксидом калия при 1373 К протекает реакция: 2[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LiAL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03F40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 =  2[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KAL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03F40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Li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∆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403F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1373</w:t>
      </w:r>
      <w:r w:rsidRPr="00403F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- 281.0 кДж)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при термодинамической оценке  протекании реакции; Написать реакцию образования [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KAL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03F40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справочниках.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При окислительном обжиге никелевого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файнштейна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флотационного концентрата взаимодействуют оксиды  никеля с сульфидами никеля по реакции: </w:t>
      </w:r>
      <w:proofErr w:type="gram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NiO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 = 7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+ 2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r w:rsidRPr="00403F40">
        <w:rPr>
          <w:rFonts w:ascii="Times New Roman" w:hAnsi="Times New Roman" w:cs="Times New Roman"/>
          <w:sz w:val="24"/>
          <w:szCs w:val="24"/>
        </w:rPr>
        <w:t>.</w:t>
      </w:r>
      <w:r w:rsidRPr="00403F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этой реакции.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NiO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9043EB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При окислительном обжиге никелевого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файнштейна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флотационного концентрата взаимодействуют оксиды  меди и никеля с сульфидами  этих металлов по реакции С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03F40">
        <w:rPr>
          <w:rFonts w:ascii="Times New Roman" w:hAnsi="Times New Roman" w:cs="Times New Roman"/>
          <w:sz w:val="24"/>
          <w:szCs w:val="24"/>
        </w:rPr>
        <w:t xml:space="preserve"> +2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CuO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 = 4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proofErr w:type="gram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403F40">
        <w:rPr>
          <w:rFonts w:ascii="Times New Roman" w:hAnsi="Times New Roman" w:cs="Times New Roman"/>
          <w:b/>
          <w:sz w:val="24"/>
          <w:szCs w:val="24"/>
        </w:rPr>
        <w:t>;</w:t>
      </w:r>
      <w:proofErr w:type="gramEnd"/>
      <w:r w:rsidRPr="00403F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этой реакции. Написать реакцию образования С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03F40"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окислительном обжиге сульфидных никелевых концентратов по реакции: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+3,5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 3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NiO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 2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r w:rsidRPr="00403F40">
        <w:rPr>
          <w:rFonts w:ascii="Times New Roman" w:hAnsi="Times New Roman" w:cs="Times New Roman"/>
          <w:sz w:val="24"/>
          <w:szCs w:val="24"/>
        </w:rPr>
        <w:t xml:space="preserve">; Роль 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в термодинамической оценке протекания реакции.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спекании боксита с известняком и содой протекает реакция: </w:t>
      </w:r>
      <w:proofErr w:type="gramStart"/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proofErr w:type="gram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 </w:t>
      </w:r>
      <w:r w:rsidRPr="00403F40">
        <w:rPr>
          <w:rFonts w:ascii="Times New Roman" w:hAnsi="Times New Roman" w:cs="Times New Roman"/>
          <w:sz w:val="24"/>
          <w:szCs w:val="24"/>
        </w:rPr>
        <w:t xml:space="preserve">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,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proofErr w:type="gramStart"/>
      <w:r w:rsidRPr="00403F4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 для которого молярная стандартная энтальпия образования  при 298К приведена в термодинамических справочниках</w:t>
      </w:r>
      <w:r w:rsidRPr="00403F40">
        <w:rPr>
          <w:rFonts w:ascii="Times New Roman" w:hAnsi="Times New Roman" w:cs="Times New Roman"/>
          <w:szCs w:val="28"/>
        </w:rPr>
        <w:t>. #</w:t>
      </w:r>
      <w:r w:rsidRPr="00403F40">
        <w:rPr>
          <w:rFonts w:ascii="Times New Roman" w:hAnsi="Times New Roman" w:cs="Times New Roman"/>
          <w:sz w:val="24"/>
          <w:szCs w:val="24"/>
        </w:rPr>
        <w:t xml:space="preserve"> При спекании боксита с известняком и содой протекает реакция: </w:t>
      </w:r>
      <w:proofErr w:type="gram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proofErr w:type="gram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2; </w:t>
      </w:r>
      <w:r w:rsidRPr="00403F40">
        <w:rPr>
          <w:rFonts w:ascii="Times New Roman" w:hAnsi="Times New Roman" w:cs="Times New Roman"/>
          <w:sz w:val="24"/>
          <w:szCs w:val="24"/>
        </w:rPr>
        <w:t xml:space="preserve">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спекании боксита с известняком и содой протекает реакция: </w:t>
      </w:r>
      <w:proofErr w:type="spellStart"/>
      <w:proofErr w:type="gramStart"/>
      <w:r w:rsidRPr="00403F40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2(</w:t>
      </w:r>
      <w:proofErr w:type="spellStart"/>
      <w:proofErr w:type="gram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CaCO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2;</w:t>
      </w:r>
      <w:r w:rsidRPr="00403F40">
        <w:rPr>
          <w:rFonts w:ascii="Times New Roman" w:hAnsi="Times New Roman" w:cs="Times New Roman"/>
          <w:sz w:val="24"/>
          <w:szCs w:val="24"/>
        </w:rPr>
        <w:t xml:space="preserve">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сульфатизирующем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обжиге галенита одна из вторичных реакций 3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 4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+ 4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;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lastRenderedPageBreak/>
        <w:t>сульфатизирующем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обжиге галенита одна из вторичных реакций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;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b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Взаимодействие сульфоарсенида железа с металлическим железом для подавления возгонки мышьяка в газовую фазу возможно по схеме 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FeAsS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FeAs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Термодинамический анализ показал, что ∆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403F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 равно – 35,4 кДж/моль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</w:rPr>
        <w:t xml:space="preserve"> [298 – 973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], соответственно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в термодинамической оценке протекания реакции.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FeAsS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Стандартные энергии Гиббса реакции окисления сульфида железа по реакции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+ 5/3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1/3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при температурах 673 и 973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, соответственно, равны - 452,42 и - 411,7 кДж, объяснить на основе термодинамической теории изменение  энергии Гиббса с ростом температуры.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Процесс обжига арсенопирита кислородом воздуха протекает по уравнению реакции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FeAs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>·+ 5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2   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  0.5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6(газ)</w:t>
      </w:r>
      <w:r w:rsidRPr="00403F40">
        <w:rPr>
          <w:rFonts w:ascii="Times New Roman" w:hAnsi="Times New Roman" w:cs="Times New Roman"/>
          <w:sz w:val="24"/>
          <w:szCs w:val="24"/>
        </w:rPr>
        <w:t>+2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2(газ)</w:t>
      </w:r>
      <w:r w:rsidRPr="00403F40">
        <w:rPr>
          <w:rFonts w:ascii="Times New Roman" w:hAnsi="Times New Roman" w:cs="Times New Roman"/>
          <w:sz w:val="24"/>
          <w:szCs w:val="24"/>
        </w:rPr>
        <w:t xml:space="preserve">; соответственно,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в термодинамической оценке протекания реакции.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6(газ)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9043EB">
        <w:rPr>
          <w:rFonts w:ascii="Times New Roman" w:hAnsi="Times New Roman" w:cs="Times New Roman"/>
          <w:sz w:val="28"/>
          <w:szCs w:val="28"/>
        </w:rPr>
        <w:t xml:space="preserve"> </w:t>
      </w:r>
      <w:r w:rsidRPr="00403F40">
        <w:rPr>
          <w:rFonts w:ascii="Times New Roman" w:hAnsi="Times New Roman" w:cs="Times New Roman"/>
          <w:szCs w:val="28"/>
        </w:rPr>
        <w:t>В</w:t>
      </w:r>
      <w:proofErr w:type="gram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процессе алюминотермического восстановления гематита по реакции: 2/3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>О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+ 4/3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4/3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 2/3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количество выделившегося тепла превышает 2300 Дж/г шихты. Оцените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автогенность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процесса.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Процесс алюминотермического восстановления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браунита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по реакции: </w:t>
      </w:r>
      <w:r w:rsidRPr="00403F40">
        <w:rPr>
          <w:rFonts w:ascii="Times New Roman" w:hAnsi="Times New Roman" w:cs="Times New Roman"/>
          <w:b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</w:rPr>
        <w:t xml:space="preserve">2/3)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>О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(4/3)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(4/3)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 (2/3)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автогенный, 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>следовательно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  количество выделившейся энергии в форме теплоты по правилу Жемчужного? Написать реакцию образования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>О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  <w:lang w:val="ru-MO"/>
        </w:rPr>
        <w:t xml:space="preserve">Написать константы равновесия, выраженные через концентрации и активности компонентов в реакции выщелачивания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proofErr w:type="gram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  =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</w:rPr>
        <w:t>[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>]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;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  <w:lang w:val="ru-MO"/>
        </w:rPr>
        <w:t>Н</w:t>
      </w:r>
      <w:proofErr w:type="gramEnd"/>
      <w:r w:rsidRPr="00403F40">
        <w:rPr>
          <w:rFonts w:ascii="Times New Roman" w:hAnsi="Times New Roman" w:cs="Times New Roman"/>
          <w:sz w:val="24"/>
          <w:szCs w:val="24"/>
          <w:lang w:val="ru-MO"/>
        </w:rPr>
        <w:t xml:space="preserve">аписать константы равновесия, выраженные через концентрации и активности компонентов в реакции выщелачивания: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(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NaCN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+ 0.5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 )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NaAu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CN</w:t>
      </w:r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+ 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+ 0.5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 )</w:t>
      </w:r>
      <w:r w:rsidRPr="00403F40">
        <w:rPr>
          <w:rFonts w:ascii="Times New Roman" w:hAnsi="Times New Roman" w:cs="Times New Roman"/>
          <w:sz w:val="24"/>
          <w:szCs w:val="24"/>
        </w:rPr>
        <w:t xml:space="preserve">;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NaCN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  </w:t>
      </w:r>
      <w:r w:rsidRPr="00403F40">
        <w:rPr>
          <w:rFonts w:ascii="Times New Roman" w:hAnsi="Times New Roman" w:cs="Times New Roman"/>
          <w:sz w:val="24"/>
          <w:szCs w:val="24"/>
        </w:rPr>
        <w:t>При электролизе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 w:rsidRPr="00403F40">
        <w:rPr>
          <w:rFonts w:ascii="Times New Roman" w:hAnsi="Times New Roman" w:cs="Times New Roman"/>
          <w:sz w:val="24"/>
          <w:szCs w:val="24"/>
        </w:rPr>
        <w:t>водного раствора электролита, содержащего несколько потенциальных окислителей прежде всего на катоде будет восстанавливаться  окислитель? (термодинамический критерий активности – электродный потенциал)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r w:rsidRPr="00403F40">
        <w:rPr>
          <w:rFonts w:ascii="Times New Roman" w:hAnsi="Times New Roman" w:cs="Times New Roman"/>
          <w:sz w:val="24"/>
          <w:szCs w:val="24"/>
        </w:rPr>
        <w:t xml:space="preserve">  В высокотемпературной системе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Me</w:t>
      </w:r>
      <w:r w:rsidRPr="00403F40">
        <w:rPr>
          <w:rFonts w:ascii="Times New Roman" w:hAnsi="Times New Roman" w:cs="Times New Roman"/>
          <w:sz w:val="24"/>
          <w:szCs w:val="24"/>
        </w:rPr>
        <w:t>-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Me</w:t>
      </w:r>
      <w:r w:rsidRPr="00403F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при получении металлов металлотермией в качестве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термодинамически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более активного металла используется металл? (термодинамический критерий активности – кислородный потенциал)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r w:rsidR="009043EB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Металлургический обжиг в присутствии углерода протекает в </w:t>
      </w:r>
      <w:r w:rsidRPr="00403F40">
        <w:rPr>
          <w:rFonts w:ascii="Times New Roman" w:hAnsi="Times New Roman" w:cs="Times New Roman"/>
          <w:sz w:val="24"/>
          <w:szCs w:val="24"/>
        </w:rPr>
        <w:lastRenderedPageBreak/>
        <w:t>восстановительной атмосфере, подд</w:t>
      </w:r>
      <w:r w:rsidR="009043EB">
        <w:rPr>
          <w:rFonts w:ascii="Times New Roman" w:hAnsi="Times New Roman" w:cs="Times New Roman"/>
          <w:sz w:val="24"/>
          <w:szCs w:val="24"/>
        </w:rPr>
        <w:t xml:space="preserve">ерживаемой  реакцией Будуара:  </w:t>
      </w:r>
      <w:r w:rsidRPr="00403F40">
        <w:rPr>
          <w:rFonts w:ascii="Times New Roman" w:hAnsi="Times New Roman" w:cs="Times New Roman"/>
          <w:sz w:val="24"/>
          <w:szCs w:val="24"/>
        </w:rPr>
        <w:t xml:space="preserve">С + </w:t>
      </w:r>
      <w:r w:rsidR="009043EB">
        <w:rPr>
          <w:rFonts w:ascii="Times New Roman" w:hAnsi="Times New Roman" w:cs="Times New Roman"/>
          <w:sz w:val="24"/>
          <w:szCs w:val="24"/>
        </w:rPr>
        <w:t>С</w:t>
      </w:r>
      <w:r w:rsidRPr="00403F40">
        <w:rPr>
          <w:rFonts w:ascii="Times New Roman" w:hAnsi="Times New Roman" w:cs="Times New Roman"/>
          <w:sz w:val="24"/>
          <w:szCs w:val="24"/>
        </w:rPr>
        <w:t>О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  = 2 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, протекающей с увеличением энтальпии.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при оценке термодинамической возможности её протекания. Влияние температуры и давления в аппарате на выход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монооксида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углерода (Принцип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Ле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Шателье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При известной зависимости стандартной энергии Гиббса от температуры для реакции: α -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+ 0,5O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FeO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eastAsia="Symbol" w:hAnsi="Times New Roman" w:cs="Times New Roman"/>
          <w:sz w:val="24"/>
          <w:szCs w:val="24"/>
        </w:rPr>
        <w:t xml:space="preserve">  </w:t>
      </w:r>
      <w:r w:rsidRPr="00403F40">
        <w:rPr>
          <w:rFonts w:ascii="Times New Roman" w:hAnsi="Times New Roman" w:cs="Times New Roman"/>
          <w:sz w:val="24"/>
          <w:szCs w:val="24"/>
        </w:rPr>
        <w:t>∆G</w:t>
      </w:r>
      <w:r w:rsidRPr="00403F40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- 262387 + 63,56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  [843 – 1184 K], Дж;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при оценке термодинамической возможности её протекания. Влияние температуры и давления в аппарате на выход оксида железа в шлак (Принцип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Ле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Шателье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Cs w:val="28"/>
        </w:rPr>
        <w:t xml:space="preserve"> #</w:t>
      </w:r>
      <w:r w:rsidRPr="00403F4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46B0E" w:rsidRPr="00C917B4" w:rsidRDefault="00A3637B" w:rsidP="00846B0E">
      <w:pPr>
        <w:jc w:val="both"/>
        <w:rPr>
          <w:rFonts w:ascii="Times New Roman" w:hAnsi="Times New Roman" w:cs="Times New Roman"/>
          <w:sz w:val="24"/>
          <w:szCs w:val="24"/>
        </w:rPr>
      </w:pPr>
      <w:r w:rsidRPr="00C917B4">
        <w:rPr>
          <w:rFonts w:ascii="Times New Roman" w:hAnsi="Times New Roman" w:cs="Times New Roman"/>
          <w:sz w:val="24"/>
          <w:szCs w:val="24"/>
        </w:rPr>
        <w:t>При разделении метал</w:t>
      </w:r>
      <w:r w:rsidR="00F10EB6">
        <w:rPr>
          <w:rFonts w:ascii="Times New Roman" w:hAnsi="Times New Roman" w:cs="Times New Roman"/>
          <w:sz w:val="24"/>
          <w:szCs w:val="24"/>
        </w:rPr>
        <w:t xml:space="preserve">лов ликвацией в системе  </w:t>
      </w:r>
      <w:proofErr w:type="spellStart"/>
      <w:r w:rsidR="00F05B44">
        <w:rPr>
          <w:rFonts w:ascii="Times New Roman" w:hAnsi="Times New Roman" w:cs="Times New Roman"/>
          <w:sz w:val="24"/>
          <w:szCs w:val="24"/>
          <w:lang w:val="en-US"/>
        </w:rPr>
        <w:t>Sn</w:t>
      </w:r>
      <w:proofErr w:type="spellEnd"/>
      <w:r w:rsidR="00F05B44" w:rsidRPr="00F05B4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F05B44">
        <w:rPr>
          <w:rFonts w:ascii="Times New Roman" w:hAnsi="Times New Roman" w:cs="Times New Roman"/>
          <w:sz w:val="24"/>
          <w:szCs w:val="24"/>
          <w:lang w:val="en-US"/>
        </w:rPr>
        <w:t>Sb</w:t>
      </w:r>
      <w:proofErr w:type="spellEnd"/>
      <w:r w:rsidR="00F05B44">
        <w:rPr>
          <w:rFonts w:ascii="Times New Roman" w:hAnsi="Times New Roman" w:cs="Times New Roman"/>
          <w:sz w:val="24"/>
          <w:szCs w:val="24"/>
        </w:rPr>
        <w:t xml:space="preserve"> при </w:t>
      </w:r>
      <w:r w:rsidR="00F10EB6">
        <w:rPr>
          <w:rFonts w:ascii="Times New Roman" w:hAnsi="Times New Roman" w:cs="Times New Roman"/>
          <w:sz w:val="24"/>
          <w:szCs w:val="24"/>
        </w:rPr>
        <w:t xml:space="preserve"> температуре </w:t>
      </w:r>
      <w:r w:rsidR="00F05B44">
        <w:rPr>
          <w:rFonts w:ascii="Times New Roman" w:hAnsi="Times New Roman" w:cs="Times New Roman"/>
          <w:sz w:val="24"/>
          <w:szCs w:val="24"/>
        </w:rPr>
        <w:t>точки</w:t>
      </w:r>
      <w:r w:rsidR="00F10EB6">
        <w:rPr>
          <w:rFonts w:ascii="Times New Roman" w:hAnsi="Times New Roman" w:cs="Times New Roman"/>
          <w:sz w:val="24"/>
          <w:szCs w:val="24"/>
        </w:rPr>
        <w:t xml:space="preserve"> </w:t>
      </w:r>
      <w:r w:rsidR="00F05B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состав? Массы фаз при полной кристаллизации 100кг исходного расплава.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>При разделении метал</w:t>
      </w:r>
      <w:r w:rsidR="00F10EB6">
        <w:rPr>
          <w:rFonts w:ascii="Times New Roman" w:hAnsi="Times New Roman" w:cs="Times New Roman"/>
          <w:sz w:val="24"/>
          <w:szCs w:val="24"/>
        </w:rPr>
        <w:t xml:space="preserve">лов ликвацией в системе </w:t>
      </w:r>
      <w:proofErr w:type="spellStart"/>
      <w:r w:rsidR="00F05B44">
        <w:rPr>
          <w:rFonts w:ascii="Times New Roman" w:hAnsi="Times New Roman" w:cs="Times New Roman"/>
          <w:sz w:val="24"/>
          <w:szCs w:val="24"/>
          <w:lang w:val="en-US"/>
        </w:rPr>
        <w:t>Sn</w:t>
      </w:r>
      <w:proofErr w:type="spellEnd"/>
      <w:r w:rsidR="00F05B44" w:rsidRPr="00F05B44">
        <w:rPr>
          <w:rFonts w:ascii="Times New Roman" w:hAnsi="Times New Roman" w:cs="Times New Roman"/>
          <w:sz w:val="24"/>
          <w:szCs w:val="24"/>
        </w:rPr>
        <w:t xml:space="preserve"> - </w:t>
      </w:r>
      <w:r w:rsidR="00F05B44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="00F10EB6">
        <w:rPr>
          <w:rFonts w:ascii="Times New Roman" w:hAnsi="Times New Roman" w:cs="Times New Roman"/>
          <w:sz w:val="24"/>
          <w:szCs w:val="24"/>
        </w:rPr>
        <w:t xml:space="preserve"> </w:t>
      </w:r>
      <w:r w:rsidR="00F05B44">
        <w:rPr>
          <w:rFonts w:ascii="Times New Roman" w:hAnsi="Times New Roman" w:cs="Times New Roman"/>
          <w:sz w:val="24"/>
          <w:szCs w:val="24"/>
        </w:rPr>
        <w:t xml:space="preserve"> при </w:t>
      </w:r>
      <w:r w:rsidR="00F10EB6">
        <w:rPr>
          <w:rFonts w:ascii="Times New Roman" w:hAnsi="Times New Roman" w:cs="Times New Roman"/>
          <w:sz w:val="24"/>
          <w:szCs w:val="24"/>
        </w:rPr>
        <w:t xml:space="preserve"> температуре</w:t>
      </w:r>
      <w:r w:rsidR="00F05B44">
        <w:rPr>
          <w:rFonts w:ascii="Times New Roman" w:hAnsi="Times New Roman" w:cs="Times New Roman"/>
          <w:sz w:val="24"/>
          <w:szCs w:val="24"/>
        </w:rPr>
        <w:t xml:space="preserve"> точки К</w:t>
      </w:r>
      <w:r w:rsidRPr="00C917B4">
        <w:rPr>
          <w:rFonts w:ascii="Times New Roman" w:hAnsi="Times New Roman" w:cs="Times New Roman"/>
          <w:sz w:val="24"/>
          <w:szCs w:val="24"/>
        </w:rPr>
        <w:t xml:space="preserve"> чис</w:t>
      </w:r>
      <w:r w:rsidR="00F10EB6">
        <w:rPr>
          <w:rFonts w:ascii="Times New Roman" w:hAnsi="Times New Roman" w:cs="Times New Roman"/>
          <w:sz w:val="24"/>
          <w:szCs w:val="24"/>
        </w:rPr>
        <w:t xml:space="preserve">ло равновесных фаз, их состав? </w:t>
      </w:r>
      <w:r w:rsidRPr="00C917B4">
        <w:rPr>
          <w:rFonts w:ascii="Times New Roman" w:hAnsi="Times New Roman" w:cs="Times New Roman"/>
          <w:sz w:val="24"/>
          <w:szCs w:val="24"/>
        </w:rPr>
        <w:t xml:space="preserve">Массы фаз  при полной кристаллизации 100кг исходного расплава.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20% по массе меди,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1100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массы?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При разделении металлов ликвацией 100кг расплава, содержащего 70% по массе свинца,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1150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30% по массе меди,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1200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100кг расплава, содержащего 40% по массе меди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1100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40% по массе цинка,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600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массы.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60% по массе цинка, в системе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700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60% по массе свинца, в системе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800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30% по массе цинка, в системе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750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разделении металлов ликвацией 100 кг расплава, содержащего 30% по массе свинца, в системе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650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металла и штейна ликвацией 100 кг расплава 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по диаграмме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плакости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определить число фаз, их состав и массы для точки «2» с указанием состава исходного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расплава.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разделении металла и штейна ликвацией 100 кг расплава 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по диаграмме плавкости определить число фаз, их состав и массы для точки «5» с указанием состава исходного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расплава.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разделении металла и штейна ликвацией 100 кг расплава 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по диаграмме плавкости определить число фаз, их состав и массы для точки «9» с указанием состава исходного расплава</w:t>
      </w:r>
      <w:proofErr w:type="gramStart"/>
      <w:r w:rsidR="00F05B44">
        <w:rPr>
          <w:rFonts w:ascii="Times New Roman" w:hAnsi="Times New Roman" w:cs="Times New Roman"/>
          <w:sz w:val="24"/>
          <w:szCs w:val="24"/>
        </w:rPr>
        <w:t xml:space="preserve"> </w:t>
      </w:r>
      <w:r w:rsidRPr="00C917B4">
        <w:rPr>
          <w:rFonts w:ascii="Times New Roman" w:hAnsi="Times New Roman" w:cs="Times New Roman"/>
          <w:szCs w:val="28"/>
        </w:rPr>
        <w:t>#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C917B4">
        <w:rPr>
          <w:rFonts w:ascii="Times New Roman" w:hAnsi="Times New Roman" w:cs="Times New Roman"/>
          <w:sz w:val="24"/>
          <w:szCs w:val="24"/>
        </w:rPr>
        <w:t xml:space="preserve">ри разделении металла и штейна ликвацией 100 кг расплава 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по диаграмме плавкости определить число фаз, их состав и массы для точки «8» с указанием состава исходного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расплава.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По диаграмме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CaO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–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917B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Pr="00C917B4">
        <w:rPr>
          <w:rFonts w:ascii="Times New Roman" w:hAnsi="Times New Roman" w:cs="Times New Roman"/>
          <w:sz w:val="24"/>
          <w:szCs w:val="24"/>
        </w:rPr>
        <w:t xml:space="preserve">на 100 кг шихты, содержащей 30 кг анортита  </w:t>
      </w:r>
      <w:r w:rsidRPr="00C917B4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 w:rsidRPr="00C917B4">
        <w:rPr>
          <w:rFonts w:ascii="Times New Roman" w:hAnsi="Times New Roman" w:cs="Times New Roman"/>
          <w:lang w:val="en-US"/>
        </w:rPr>
        <w:t>CaO</w:t>
      </w:r>
      <w:proofErr w:type="spellEnd"/>
      <w:r w:rsidRPr="00C917B4">
        <w:rPr>
          <w:rFonts w:ascii="Times New Roman" w:hAnsi="Times New Roman" w:cs="Times New Roman"/>
        </w:rPr>
        <w:t xml:space="preserve"> - </w:t>
      </w:r>
      <w:r w:rsidRPr="00C917B4">
        <w:rPr>
          <w:rFonts w:ascii="Times New Roman" w:hAnsi="Times New Roman" w:cs="Times New Roman"/>
          <w:lang w:val="en-US"/>
        </w:rPr>
        <w:t>Al</w:t>
      </w:r>
      <w:r w:rsidRPr="00C917B4">
        <w:rPr>
          <w:rFonts w:ascii="Times New Roman" w:hAnsi="Times New Roman" w:cs="Times New Roman"/>
          <w:vertAlign w:val="subscript"/>
        </w:rPr>
        <w:t>2</w:t>
      </w:r>
      <w:r w:rsidRPr="00C917B4">
        <w:rPr>
          <w:rFonts w:ascii="Times New Roman" w:hAnsi="Times New Roman" w:cs="Times New Roman"/>
          <w:lang w:val="en-US"/>
        </w:rPr>
        <w:t>O</w:t>
      </w:r>
      <w:r w:rsidRPr="00C917B4">
        <w:rPr>
          <w:rFonts w:ascii="Times New Roman" w:hAnsi="Times New Roman" w:cs="Times New Roman"/>
          <w:vertAlign w:val="subscript"/>
        </w:rPr>
        <w:t>3</w:t>
      </w:r>
      <w:r w:rsidR="00C917B4">
        <w:rPr>
          <w:rFonts w:ascii="Times New Roman" w:hAnsi="Times New Roman" w:cs="Times New Roman"/>
        </w:rPr>
        <w:t>-2</w:t>
      </w:r>
      <w:proofErr w:type="spellStart"/>
      <w:r w:rsidRPr="00C917B4">
        <w:rPr>
          <w:rFonts w:ascii="Times New Roman" w:hAnsi="Times New Roman" w:cs="Times New Roman"/>
          <w:lang w:val="en-US"/>
        </w:rPr>
        <w:t>SiO</w:t>
      </w:r>
      <w:proofErr w:type="spellEnd"/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917B4">
        <w:rPr>
          <w:rFonts w:ascii="Times New Roman" w:hAnsi="Times New Roman" w:cs="Times New Roman"/>
          <w:sz w:val="24"/>
          <w:szCs w:val="24"/>
        </w:rPr>
        <w:t>)</w:t>
      </w:r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 состава «А» и 70 кг эвтектики состава «</w:t>
      </w:r>
      <w:r w:rsidRPr="00C917B4">
        <w:rPr>
          <w:rFonts w:ascii="Times New Roman" w:hAnsi="Times New Roman" w:cs="Times New Roman"/>
          <w:sz w:val="32"/>
          <w:szCs w:val="32"/>
        </w:rPr>
        <w:t xml:space="preserve">е» </w:t>
      </w:r>
      <w:r w:rsidRPr="00C917B4">
        <w:rPr>
          <w:rFonts w:ascii="Times New Roman" w:hAnsi="Times New Roman" w:cs="Times New Roman"/>
          <w:sz w:val="24"/>
          <w:szCs w:val="24"/>
        </w:rPr>
        <w:t>получают шлак. Определить состав полученного шлака (% по массе</w:t>
      </w:r>
      <w:r w:rsidR="00846B0E">
        <w:rPr>
          <w:rFonts w:ascii="Times New Roman" w:hAnsi="Times New Roman" w:cs="Times New Roman"/>
          <w:sz w:val="24"/>
          <w:szCs w:val="24"/>
        </w:rPr>
        <w:t xml:space="preserve"> </w:t>
      </w:r>
      <w:r w:rsidR="00846B0E" w:rsidRPr="00C917B4">
        <w:rPr>
          <w:rFonts w:ascii="Times New Roman" w:hAnsi="Times New Roman" w:cs="Times New Roman"/>
          <w:sz w:val="24"/>
          <w:szCs w:val="24"/>
        </w:rPr>
        <w:t xml:space="preserve">оксидов) и мольную долю оксида алюминия в химическом соединении – анортит </w:t>
      </w:r>
      <w:r w:rsidR="00846B0E" w:rsidRPr="00C917B4">
        <w:rPr>
          <w:rFonts w:ascii="Times New Roman" w:hAnsi="Times New Roman" w:cs="Times New Roman"/>
          <w:szCs w:val="28"/>
        </w:rPr>
        <w:t>#</w:t>
      </w:r>
    </w:p>
    <w:p w:rsidR="00F10EB6" w:rsidRDefault="00F10EB6" w:rsidP="00A363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637B" w:rsidRPr="00C917B4">
        <w:rPr>
          <w:rFonts w:ascii="Times New Roman" w:hAnsi="Times New Roman" w:cs="Times New Roman"/>
          <w:sz w:val="24"/>
          <w:szCs w:val="24"/>
        </w:rPr>
        <w:t xml:space="preserve"> </w:t>
      </w:r>
      <w:r w:rsidRPr="00F10EB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5906977"/>
            <wp:effectExtent l="19050" t="0" r="3175" b="0"/>
            <wp:docPr id="9" name="Рисунок 7" descr="сканирование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06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EB6" w:rsidRDefault="00F10EB6" w:rsidP="00A363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637B" w:rsidRPr="00C917B4" w:rsidRDefault="00F10EB6" w:rsidP="00A3637B">
      <w:pPr>
        <w:jc w:val="both"/>
        <w:rPr>
          <w:rFonts w:ascii="Times New Roman" w:hAnsi="Times New Roman" w:cs="Times New Roman"/>
          <w:sz w:val="28"/>
          <w:szCs w:val="28"/>
        </w:rPr>
      </w:pPr>
      <w:r w:rsidRPr="00F10EB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53735" cy="5943600"/>
            <wp:effectExtent l="19050" t="0" r="0" b="0"/>
            <wp:docPr id="3" name="Рисунок 1" descr="сканирование00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канирование00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6B0E" w:rsidRPr="00F10EB6">
        <w:t xml:space="preserve"> </w:t>
      </w:r>
      <w:r w:rsidRPr="00F10EB6">
        <w:rPr>
          <w:noProof/>
          <w:lang w:eastAsia="ru-RU"/>
        </w:rPr>
        <w:lastRenderedPageBreak/>
        <w:drawing>
          <wp:inline distT="0" distB="0" distL="0" distR="0">
            <wp:extent cx="5452110" cy="6435090"/>
            <wp:effectExtent l="19050" t="0" r="0" b="0"/>
            <wp:docPr id="6" name="Рисунок 10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110" cy="643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637B" w:rsidRPr="00C917B4">
        <w:rPr>
          <w:rFonts w:ascii="Times New Roman" w:hAnsi="Times New Roman" w:cs="Times New Roman"/>
          <w:szCs w:val="28"/>
        </w:rPr>
        <w:t xml:space="preserve"> </w:t>
      </w:r>
      <w:r w:rsidR="00C917B4">
        <w:rPr>
          <w:noProof/>
          <w:lang w:eastAsia="ru-RU"/>
        </w:rPr>
        <w:lastRenderedPageBreak/>
        <w:drawing>
          <wp:inline distT="0" distB="0" distL="0" distR="0">
            <wp:extent cx="5940425" cy="6996891"/>
            <wp:effectExtent l="19050" t="0" r="3175" b="0"/>
            <wp:docPr id="4" name="Рисунок 4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96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37B" w:rsidRPr="00C917B4" w:rsidRDefault="00A3637B" w:rsidP="00A3637B">
      <w:pPr>
        <w:jc w:val="both"/>
        <w:rPr>
          <w:rFonts w:ascii="Times New Roman" w:hAnsi="Times New Roman" w:cs="Times New Roman"/>
          <w:szCs w:val="28"/>
        </w:rPr>
      </w:pPr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3637B" w:rsidRPr="00C917B4" w:rsidRDefault="00A3637B" w:rsidP="00A3637B">
      <w:pPr>
        <w:jc w:val="both"/>
        <w:rPr>
          <w:rFonts w:ascii="Times New Roman" w:hAnsi="Times New Roman" w:cs="Times New Roman"/>
          <w:szCs w:val="28"/>
        </w:rPr>
      </w:pPr>
      <w:r w:rsidRPr="00C917B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3637B" w:rsidRPr="00C917B4" w:rsidRDefault="00A3637B" w:rsidP="00A3637B">
      <w:pPr>
        <w:jc w:val="both"/>
        <w:rPr>
          <w:rFonts w:ascii="Times New Roman" w:hAnsi="Times New Roman" w:cs="Times New Roman"/>
          <w:szCs w:val="28"/>
        </w:rPr>
      </w:pPr>
    </w:p>
    <w:p w:rsidR="00A3637B" w:rsidRDefault="00A3637B" w:rsidP="00A3637B">
      <w:pPr>
        <w:jc w:val="both"/>
        <w:rPr>
          <w:szCs w:val="28"/>
        </w:rPr>
      </w:pPr>
    </w:p>
    <w:p w:rsidR="00A3637B" w:rsidRDefault="00A3637B" w:rsidP="00A3637B">
      <w:pPr>
        <w:jc w:val="both"/>
        <w:rPr>
          <w:szCs w:val="28"/>
        </w:rPr>
      </w:pPr>
    </w:p>
    <w:p w:rsidR="00A3637B" w:rsidRDefault="00A3637B" w:rsidP="00A3637B">
      <w:pPr>
        <w:rPr>
          <w:szCs w:val="28"/>
        </w:rPr>
      </w:pPr>
    </w:p>
    <w:p w:rsidR="00403F40" w:rsidRPr="00403F40" w:rsidRDefault="00403F40" w:rsidP="00403F40">
      <w:pPr>
        <w:jc w:val="both"/>
        <w:rPr>
          <w:rFonts w:ascii="Times New Roman" w:eastAsia="Arial" w:hAnsi="Times New Roman" w:cs="Times New Roman"/>
        </w:rPr>
      </w:pPr>
    </w:p>
    <w:p w:rsidR="00403F40" w:rsidRPr="00403F40" w:rsidRDefault="00403F40" w:rsidP="00403F40">
      <w:pPr>
        <w:rPr>
          <w:rFonts w:ascii="Times New Roman" w:hAnsi="Times New Roman" w:cs="Times New Roman"/>
        </w:rPr>
      </w:pPr>
    </w:p>
    <w:p w:rsidR="00F92733" w:rsidRPr="007B0191" w:rsidRDefault="00F92733" w:rsidP="00BB57FC">
      <w:pPr>
        <w:rPr>
          <w:rFonts w:ascii="Times New Roman" w:hAnsi="Times New Roman" w:cs="Times New Roman"/>
          <w:sz w:val="24"/>
          <w:szCs w:val="24"/>
        </w:rPr>
      </w:pPr>
    </w:p>
    <w:p w:rsidR="007350B6" w:rsidRPr="007B0191" w:rsidRDefault="007350B6" w:rsidP="006A48F9">
      <w:pPr>
        <w:pStyle w:val="a3"/>
        <w:ind w:left="720" w:firstLine="0"/>
        <w:rPr>
          <w:sz w:val="24"/>
          <w:szCs w:val="24"/>
        </w:rPr>
      </w:pPr>
      <w:r w:rsidRPr="007B0191">
        <w:rPr>
          <w:sz w:val="24"/>
          <w:szCs w:val="24"/>
        </w:rPr>
        <w:t xml:space="preserve">                       </w:t>
      </w:r>
    </w:p>
    <w:p w:rsidR="007350B6" w:rsidRPr="007B0191" w:rsidRDefault="007350B6" w:rsidP="007350B6">
      <w:pPr>
        <w:pStyle w:val="a3"/>
        <w:ind w:left="720" w:firstLine="0"/>
        <w:rPr>
          <w:sz w:val="24"/>
          <w:szCs w:val="24"/>
        </w:rPr>
      </w:pPr>
    </w:p>
    <w:p w:rsidR="00131364" w:rsidRPr="007B0191" w:rsidRDefault="00131364" w:rsidP="0013136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3EE6" w:rsidRPr="007B0191" w:rsidRDefault="00131364" w:rsidP="0013136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B01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3E61" w:rsidRPr="007B0191" w:rsidRDefault="00713E61" w:rsidP="00713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3E61" w:rsidRPr="007B0191" w:rsidRDefault="00C917B4" w:rsidP="00713E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b/>
          <w:noProof/>
          <w:lang w:eastAsia="ru-RU"/>
        </w:rPr>
        <w:drawing>
          <wp:inline distT="0" distB="0" distL="0" distR="0">
            <wp:extent cx="5452110" cy="6435090"/>
            <wp:effectExtent l="19050" t="0" r="0" b="0"/>
            <wp:docPr id="10" name="Рисунок 10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110" cy="643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E61" w:rsidRPr="007B0191" w:rsidRDefault="00713E61" w:rsidP="00713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76D1" w:rsidRPr="007B0191" w:rsidRDefault="00B576D1" w:rsidP="00B576D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B7A5D" w:rsidRPr="007B0191" w:rsidRDefault="000B7A5D" w:rsidP="00B576D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7A5D" w:rsidRPr="007B0191" w:rsidRDefault="00F05B44" w:rsidP="00B576D1">
      <w:pPr>
        <w:jc w:val="both"/>
        <w:rPr>
          <w:rFonts w:ascii="Times New Roman" w:hAnsi="Times New Roman" w:cs="Times New Roman"/>
          <w:sz w:val="24"/>
          <w:szCs w:val="24"/>
        </w:rPr>
      </w:pPr>
      <w:r w:rsidRPr="00F05B4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907790" cy="261366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261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A5D" w:rsidRPr="007B0191" w:rsidRDefault="000B7A5D" w:rsidP="00B576D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B7A5D" w:rsidRPr="007B0191" w:rsidSect="00544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579A6"/>
    <w:multiLevelType w:val="hybridMultilevel"/>
    <w:tmpl w:val="5D54F93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8723A5"/>
    <w:multiLevelType w:val="hybridMultilevel"/>
    <w:tmpl w:val="A858B1F0"/>
    <w:lvl w:ilvl="0" w:tplc="F118C7D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06002"/>
    <w:rsid w:val="00007AD6"/>
    <w:rsid w:val="000B5A8E"/>
    <w:rsid w:val="000B7A5D"/>
    <w:rsid w:val="000E102E"/>
    <w:rsid w:val="000F0502"/>
    <w:rsid w:val="00131364"/>
    <w:rsid w:val="00173454"/>
    <w:rsid w:val="001F2429"/>
    <w:rsid w:val="002C1E29"/>
    <w:rsid w:val="00393AB5"/>
    <w:rsid w:val="00403F40"/>
    <w:rsid w:val="00453A0D"/>
    <w:rsid w:val="00483A0B"/>
    <w:rsid w:val="004C6B2E"/>
    <w:rsid w:val="004E3EE6"/>
    <w:rsid w:val="0054473F"/>
    <w:rsid w:val="00560152"/>
    <w:rsid w:val="005A658A"/>
    <w:rsid w:val="006A48F9"/>
    <w:rsid w:val="006D0CCB"/>
    <w:rsid w:val="006E49A1"/>
    <w:rsid w:val="00713E61"/>
    <w:rsid w:val="007350B6"/>
    <w:rsid w:val="007B0191"/>
    <w:rsid w:val="00846B0E"/>
    <w:rsid w:val="009043EB"/>
    <w:rsid w:val="0091640A"/>
    <w:rsid w:val="009A7E76"/>
    <w:rsid w:val="009C26E4"/>
    <w:rsid w:val="009D13FD"/>
    <w:rsid w:val="00A33888"/>
    <w:rsid w:val="00A3637B"/>
    <w:rsid w:val="00B475F7"/>
    <w:rsid w:val="00B54F56"/>
    <w:rsid w:val="00B576D1"/>
    <w:rsid w:val="00B92595"/>
    <w:rsid w:val="00BB57FC"/>
    <w:rsid w:val="00BE6510"/>
    <w:rsid w:val="00C06002"/>
    <w:rsid w:val="00C34BFB"/>
    <w:rsid w:val="00C917B4"/>
    <w:rsid w:val="00CC241E"/>
    <w:rsid w:val="00CE181D"/>
    <w:rsid w:val="00E24A0B"/>
    <w:rsid w:val="00E4707A"/>
    <w:rsid w:val="00E5313E"/>
    <w:rsid w:val="00E70C1C"/>
    <w:rsid w:val="00E83651"/>
    <w:rsid w:val="00EC2766"/>
    <w:rsid w:val="00EE136C"/>
    <w:rsid w:val="00F05B44"/>
    <w:rsid w:val="00F10EB6"/>
    <w:rsid w:val="00F731B5"/>
    <w:rsid w:val="00F92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7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1"/>
    <w:rsid w:val="00C06002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06002"/>
  </w:style>
  <w:style w:type="character" w:customStyle="1" w:styleId="1">
    <w:name w:val="Основной текст с отступом Знак1"/>
    <w:link w:val="a3"/>
    <w:rsid w:val="00C06002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No Spacing"/>
    <w:uiPriority w:val="1"/>
    <w:qFormat/>
    <w:rsid w:val="00F731B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9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17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11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2135</Words>
  <Characters>12175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30</cp:revision>
  <dcterms:created xsi:type="dcterms:W3CDTF">2021-10-03T03:15:00Z</dcterms:created>
  <dcterms:modified xsi:type="dcterms:W3CDTF">2022-11-05T09:59:00Z</dcterms:modified>
</cp:coreProperties>
</file>